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113B7" w14:textId="77777777" w:rsidR="00006144" w:rsidRDefault="00006144" w:rsidP="00006144">
      <w:pPr>
        <w:pBdr>
          <w:bottom w:val="single" w:sz="12" w:space="1" w:color="auto"/>
        </w:pBdr>
        <w:jc w:val="center"/>
      </w:pPr>
      <w:r>
        <w:rPr>
          <w:noProof/>
        </w:rPr>
        <w:drawing>
          <wp:inline distT="0" distB="0" distL="0" distR="0" wp14:anchorId="3EAD7EF7" wp14:editId="20EC9CC1">
            <wp:extent cx="1396409" cy="54767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logo-full-color-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8255" cy="564085"/>
                    </a:xfrm>
                    <a:prstGeom prst="rect">
                      <a:avLst/>
                    </a:prstGeom>
                  </pic:spPr>
                </pic:pic>
              </a:graphicData>
            </a:graphic>
          </wp:inline>
        </w:drawing>
      </w:r>
    </w:p>
    <w:p w14:paraId="393E28E6" w14:textId="77777777" w:rsidR="00006144" w:rsidRDefault="00006144" w:rsidP="00006144">
      <w:pPr>
        <w:jc w:val="center"/>
      </w:pPr>
    </w:p>
    <w:p w14:paraId="20B3DC18" w14:textId="77777777" w:rsidR="00006144" w:rsidRDefault="00006144" w:rsidP="00006144">
      <w:pPr>
        <w:jc w:val="center"/>
      </w:pPr>
      <w:r>
        <w:t xml:space="preserve">Asheville P.E.A.K. Academy Board of Directors </w:t>
      </w:r>
    </w:p>
    <w:p w14:paraId="2F0F44B5" w14:textId="77777777" w:rsidR="00006144" w:rsidRDefault="00006144" w:rsidP="00006144">
      <w:pPr>
        <w:jc w:val="center"/>
      </w:pPr>
      <w:r>
        <w:t>Special Meeting Minutes</w:t>
      </w:r>
    </w:p>
    <w:p w14:paraId="77CBB23C" w14:textId="268DB560" w:rsidR="00006144" w:rsidRDefault="001369B6" w:rsidP="00006144">
      <w:pPr>
        <w:jc w:val="center"/>
      </w:pPr>
      <w:r>
        <w:t>9</w:t>
      </w:r>
      <w:r w:rsidR="00006144">
        <w:t>.</w:t>
      </w:r>
      <w:r>
        <w:t>2</w:t>
      </w:r>
      <w:r w:rsidR="00006144">
        <w:t xml:space="preserve">.2021 </w:t>
      </w:r>
      <w:r>
        <w:t>7</w:t>
      </w:r>
      <w:r w:rsidR="00006144">
        <w:t>:</w:t>
      </w:r>
      <w:r>
        <w:t>3</w:t>
      </w:r>
      <w:r w:rsidR="00006144">
        <w:t>0 pm</w:t>
      </w:r>
    </w:p>
    <w:p w14:paraId="654D32F1" w14:textId="77777777" w:rsidR="00C86E07" w:rsidRPr="00C86E07" w:rsidRDefault="00006144" w:rsidP="00C86E07">
      <w:pPr>
        <w:pStyle w:val="NormalWeb"/>
        <w:jc w:val="center"/>
        <w:rPr>
          <w:rFonts w:eastAsia="Times New Roman"/>
        </w:rPr>
      </w:pPr>
      <w:r>
        <w:t>Via Zoom Video Conferencing:</w:t>
      </w:r>
      <w:r w:rsidRPr="00EB1FF5">
        <w:rPr>
          <w:rFonts w:ascii="Arial" w:eastAsia="Times New Roman" w:hAnsi="Arial" w:cs="Arial"/>
          <w:color w:val="222222"/>
        </w:rPr>
        <w:br/>
      </w:r>
      <w:hyperlink r:id="rId5" w:history="1">
        <w:r w:rsidR="00C86E07" w:rsidRPr="00C86E07">
          <w:rPr>
            <w:rFonts w:ascii="Calibri" w:eastAsia="Times New Roman" w:hAnsi="Calibri" w:cs="Calibri"/>
            <w:color w:val="1155CC"/>
            <w:sz w:val="18"/>
            <w:szCs w:val="18"/>
            <w:u w:val="single"/>
          </w:rPr>
          <w:t>https://us02web.zoom.us/j/2914091188?pwd=MVJGVzVpTVNkRk9PZEVZNWpHcHdJQT09</w:t>
        </w:r>
      </w:hyperlink>
    </w:p>
    <w:p w14:paraId="5C81A9DF" w14:textId="5DA83924" w:rsidR="00006144" w:rsidRDefault="00006144" w:rsidP="00006144">
      <w:pPr>
        <w:jc w:val="center"/>
      </w:pPr>
    </w:p>
    <w:p w14:paraId="755EB670" w14:textId="77777777" w:rsidR="00006144" w:rsidRDefault="00006144" w:rsidP="00006144">
      <w:pPr>
        <w:jc w:val="center"/>
      </w:pPr>
    </w:p>
    <w:p w14:paraId="4D89CC24" w14:textId="77777777" w:rsidR="00006144" w:rsidRPr="00EB1FF5" w:rsidRDefault="00006144" w:rsidP="00006144"/>
    <w:p w14:paraId="3A6958D2" w14:textId="77777777" w:rsidR="00006144" w:rsidRPr="00FA5982" w:rsidRDefault="00006144" w:rsidP="00006144">
      <w:pPr>
        <w:rPr>
          <w:i/>
          <w:iCs/>
        </w:rPr>
      </w:pPr>
    </w:p>
    <w:p w14:paraId="76813EA9" w14:textId="51D9B213" w:rsidR="00006144" w:rsidRPr="00FA5982" w:rsidRDefault="00006144" w:rsidP="00006144">
      <w:pPr>
        <w:tabs>
          <w:tab w:val="left" w:pos="3150"/>
        </w:tabs>
        <w:rPr>
          <w:b/>
          <w:bCs/>
          <w:i/>
          <w:iCs/>
        </w:rPr>
      </w:pPr>
      <w:r w:rsidRPr="00FA5982">
        <w:rPr>
          <w:b/>
          <w:bCs/>
          <w:i/>
          <w:iCs/>
        </w:rPr>
        <w:t>Board Members:</w:t>
      </w:r>
      <w:r>
        <w:rPr>
          <w:b/>
          <w:bCs/>
          <w:i/>
          <w:iCs/>
        </w:rPr>
        <w:t xml:space="preserve"> Mychal </w:t>
      </w:r>
      <w:proofErr w:type="spellStart"/>
      <w:r>
        <w:rPr>
          <w:b/>
          <w:bCs/>
          <w:i/>
          <w:iCs/>
        </w:rPr>
        <w:t>Bacoate</w:t>
      </w:r>
      <w:proofErr w:type="spellEnd"/>
      <w:r>
        <w:rPr>
          <w:b/>
          <w:bCs/>
          <w:i/>
          <w:iCs/>
        </w:rPr>
        <w:t xml:space="preserve"> (Chair), Libby Kyles (Vice Chair), Tiffany Iheanacho (Treasurer),  David Robinson (Director), Dwight Mullen (Director), Susan Shanor (Director), Robby Russell (Director), Andy Barnett (Director)</w:t>
      </w:r>
    </w:p>
    <w:p w14:paraId="574DD972" w14:textId="77777777" w:rsidR="00006144" w:rsidRDefault="00006144" w:rsidP="00006144">
      <w:pPr>
        <w:tabs>
          <w:tab w:val="left" w:pos="3150"/>
        </w:tabs>
      </w:pPr>
    </w:p>
    <w:p w14:paraId="609BD496" w14:textId="49D5B265" w:rsidR="00006144" w:rsidRDefault="00006144" w:rsidP="00006144">
      <w:pPr>
        <w:tabs>
          <w:tab w:val="left" w:pos="3150"/>
        </w:tabs>
      </w:pPr>
      <w:r w:rsidRPr="00E21FCF">
        <w:rPr>
          <w:b/>
          <w:bCs/>
        </w:rPr>
        <w:t>Present:</w:t>
      </w:r>
      <w:r>
        <w:t xml:space="preserve">   </w:t>
      </w:r>
      <w:r w:rsidR="008C0D32">
        <w:t>David Robinson</w:t>
      </w:r>
      <w:r>
        <w:tab/>
      </w:r>
      <w:r>
        <w:tab/>
      </w:r>
      <w:r>
        <w:tab/>
      </w:r>
      <w:r w:rsidRPr="00F65986">
        <w:rPr>
          <w:b/>
          <w:bCs/>
        </w:rPr>
        <w:t>Absent:</w:t>
      </w:r>
      <w:r>
        <w:rPr>
          <w:b/>
          <w:bCs/>
        </w:rPr>
        <w:t xml:space="preserve"> </w:t>
      </w:r>
      <w:r w:rsidR="008C0D32">
        <w:rPr>
          <w:b/>
          <w:bCs/>
        </w:rPr>
        <w:t xml:space="preserve">  </w:t>
      </w:r>
      <w:r w:rsidR="001369B6">
        <w:t xml:space="preserve">Mychal </w:t>
      </w:r>
      <w:proofErr w:type="spellStart"/>
      <w:r w:rsidR="001369B6">
        <w:t>Bacoate</w:t>
      </w:r>
      <w:proofErr w:type="spellEnd"/>
    </w:p>
    <w:p w14:paraId="27D7F637" w14:textId="230D7479" w:rsidR="001369B6" w:rsidRDefault="00006144" w:rsidP="00006144">
      <w:pPr>
        <w:tabs>
          <w:tab w:val="left" w:pos="990"/>
          <w:tab w:val="left" w:pos="3150"/>
        </w:tabs>
      </w:pPr>
      <w:r>
        <w:tab/>
      </w:r>
      <w:r w:rsidR="001369B6" w:rsidRPr="008C0D32">
        <w:t>Tiffany Iheanacho</w:t>
      </w:r>
      <w:r>
        <w:tab/>
      </w:r>
      <w:r>
        <w:tab/>
      </w:r>
      <w:r>
        <w:tab/>
      </w:r>
      <w:r>
        <w:tab/>
        <w:t xml:space="preserve">  </w:t>
      </w:r>
      <w:r w:rsidR="008C0D32">
        <w:t xml:space="preserve">  Andy Barnett</w:t>
      </w:r>
    </w:p>
    <w:p w14:paraId="497ACD13" w14:textId="25C047E7" w:rsidR="00006144" w:rsidRDefault="00006144" w:rsidP="00006144">
      <w:pPr>
        <w:tabs>
          <w:tab w:val="left" w:pos="990"/>
          <w:tab w:val="left" w:pos="3150"/>
        </w:tabs>
      </w:pPr>
      <w:r>
        <w:tab/>
      </w:r>
      <w:r w:rsidR="001369B6">
        <w:t>Robby Russell</w:t>
      </w:r>
      <w:r w:rsidR="008C0D32">
        <w:tab/>
      </w:r>
      <w:r w:rsidR="008C0D32">
        <w:tab/>
      </w:r>
      <w:r w:rsidR="008C0D32">
        <w:tab/>
      </w:r>
      <w:r w:rsidR="008C0D32">
        <w:tab/>
        <w:t xml:space="preserve">    </w:t>
      </w:r>
      <w:r w:rsidR="001369B6">
        <w:t>Dwight</w:t>
      </w:r>
      <w:r w:rsidR="008C0D32">
        <w:t xml:space="preserve"> </w:t>
      </w:r>
      <w:r w:rsidR="001369B6">
        <w:t>Mullen</w:t>
      </w:r>
    </w:p>
    <w:p w14:paraId="071A2514" w14:textId="77777777" w:rsidR="00006144" w:rsidRDefault="00006144" w:rsidP="00006144">
      <w:pPr>
        <w:tabs>
          <w:tab w:val="left" w:pos="990"/>
          <w:tab w:val="left" w:pos="3150"/>
        </w:tabs>
      </w:pPr>
      <w:r>
        <w:tab/>
        <w:t xml:space="preserve">Libby Kyles </w:t>
      </w:r>
    </w:p>
    <w:p w14:paraId="110D1535" w14:textId="77777777" w:rsidR="00006144" w:rsidRDefault="00006144" w:rsidP="00006144">
      <w:pPr>
        <w:tabs>
          <w:tab w:val="left" w:pos="990"/>
          <w:tab w:val="left" w:pos="3150"/>
        </w:tabs>
      </w:pPr>
      <w:r>
        <w:tab/>
        <w:t>Susan Shanor</w:t>
      </w:r>
    </w:p>
    <w:p w14:paraId="3DF35AC9" w14:textId="5C9320D0" w:rsidR="00006144" w:rsidRDefault="00006144" w:rsidP="00006144">
      <w:pPr>
        <w:tabs>
          <w:tab w:val="left" w:pos="990"/>
          <w:tab w:val="left" w:pos="3150"/>
        </w:tabs>
      </w:pPr>
      <w:r>
        <w:tab/>
      </w:r>
    </w:p>
    <w:p w14:paraId="14265DD1" w14:textId="08D1157A" w:rsidR="00006144" w:rsidRDefault="00006144" w:rsidP="008C0D32">
      <w:pPr>
        <w:tabs>
          <w:tab w:val="left" w:pos="990"/>
          <w:tab w:val="left" w:pos="3150"/>
        </w:tabs>
      </w:pPr>
      <w:r>
        <w:tab/>
      </w:r>
    </w:p>
    <w:p w14:paraId="3BEEA444" w14:textId="77777777" w:rsidR="00006144" w:rsidRDefault="00006144" w:rsidP="00006144">
      <w:pPr>
        <w:tabs>
          <w:tab w:val="left" w:pos="990"/>
          <w:tab w:val="left" w:pos="3150"/>
        </w:tabs>
      </w:pPr>
    </w:p>
    <w:p w14:paraId="4D2096F9" w14:textId="68E62502" w:rsidR="00006144" w:rsidRDefault="00006144" w:rsidP="00006144">
      <w:pPr>
        <w:tabs>
          <w:tab w:val="left" w:pos="990"/>
          <w:tab w:val="left" w:pos="3150"/>
        </w:tabs>
      </w:pPr>
      <w:r w:rsidRPr="00F65986">
        <w:rPr>
          <w:b/>
          <w:bCs/>
        </w:rPr>
        <w:t>Additional Person Present:</w:t>
      </w:r>
      <w:r>
        <w:t xml:space="preserve">  </w:t>
      </w:r>
      <w:r w:rsidR="001369B6">
        <w:t>Dr. Sherry Poole, School Leader</w:t>
      </w:r>
    </w:p>
    <w:p w14:paraId="764CB93A" w14:textId="77777777" w:rsidR="00006144" w:rsidRDefault="00006144" w:rsidP="00006144">
      <w:pPr>
        <w:tabs>
          <w:tab w:val="left" w:pos="3150"/>
        </w:tabs>
      </w:pPr>
    </w:p>
    <w:p w14:paraId="786AE00D" w14:textId="1A4E7192" w:rsidR="00006144" w:rsidRDefault="00006144" w:rsidP="00006144">
      <w:pPr>
        <w:tabs>
          <w:tab w:val="left" w:pos="3150"/>
        </w:tabs>
      </w:pPr>
      <w:r>
        <w:rPr>
          <w:b/>
          <w:bCs/>
        </w:rPr>
        <w:t xml:space="preserve">I. </w:t>
      </w:r>
      <w:r w:rsidRPr="00E21FCF">
        <w:rPr>
          <w:b/>
          <w:bCs/>
        </w:rPr>
        <w:t>Opening</w:t>
      </w:r>
      <w:r>
        <w:rPr>
          <w:b/>
          <w:bCs/>
        </w:rPr>
        <w:t xml:space="preserve"> and Quorum</w:t>
      </w:r>
      <w:r w:rsidRPr="00E21FCF">
        <w:rPr>
          <w:b/>
          <w:bCs/>
        </w:rPr>
        <w:t>:</w:t>
      </w:r>
      <w:r>
        <w:t xml:space="preserve"> The regular meeting was called to order by </w:t>
      </w:r>
      <w:r w:rsidR="001369B6">
        <w:t xml:space="preserve">Vice Chair Libby Kyles, in the absence of Chair Mychal </w:t>
      </w:r>
      <w:proofErr w:type="spellStart"/>
      <w:r w:rsidR="001369B6">
        <w:t>Bacoate</w:t>
      </w:r>
      <w:proofErr w:type="spellEnd"/>
      <w:r w:rsidR="001369B6">
        <w:t>,</w:t>
      </w:r>
      <w:r>
        <w:t xml:space="preserve"> at </w:t>
      </w:r>
      <w:r w:rsidR="001369B6">
        <w:t>7:35</w:t>
      </w:r>
      <w:r>
        <w:t xml:space="preserve"> pm with quorum of </w:t>
      </w:r>
      <w:r w:rsidR="001369B6">
        <w:t xml:space="preserve">five </w:t>
      </w:r>
      <w:r>
        <w:t>(</w:t>
      </w:r>
      <w:r w:rsidR="001369B6">
        <w:t>5</w:t>
      </w:r>
      <w:r>
        <w:t xml:space="preserve">) out of </w:t>
      </w:r>
      <w:r w:rsidR="001369B6">
        <w:t>eight</w:t>
      </w:r>
      <w:r>
        <w:t xml:space="preserve"> (</w:t>
      </w:r>
      <w:r w:rsidR="001369B6">
        <w:t>8</w:t>
      </w:r>
      <w:r>
        <w:t xml:space="preserve">) members. </w:t>
      </w:r>
    </w:p>
    <w:p w14:paraId="372247D6" w14:textId="77777777" w:rsidR="00006144" w:rsidRDefault="00006144" w:rsidP="00006144">
      <w:pPr>
        <w:tabs>
          <w:tab w:val="left" w:pos="3150"/>
        </w:tabs>
      </w:pPr>
    </w:p>
    <w:p w14:paraId="392AB2FC" w14:textId="77777777" w:rsidR="00006144" w:rsidRPr="0031597E" w:rsidRDefault="00006144" w:rsidP="00006144">
      <w:pPr>
        <w:tabs>
          <w:tab w:val="left" w:pos="3150"/>
        </w:tabs>
        <w:rPr>
          <w:b/>
          <w:bCs/>
        </w:rPr>
      </w:pPr>
      <w:r w:rsidRPr="0031597E">
        <w:rPr>
          <w:b/>
          <w:bCs/>
        </w:rPr>
        <w:t>II.  Consent Agenda</w:t>
      </w:r>
    </w:p>
    <w:p w14:paraId="3807D990" w14:textId="42664808" w:rsidR="00006144" w:rsidRPr="00006144" w:rsidRDefault="008C0D32" w:rsidP="00006144">
      <w:pPr>
        <w:tabs>
          <w:tab w:val="left" w:pos="3150"/>
        </w:tabs>
      </w:pPr>
      <w:r>
        <w:t>Libby Kyles</w:t>
      </w:r>
      <w:r w:rsidR="00006144">
        <w:t xml:space="preserve"> </w:t>
      </w:r>
      <w:r w:rsidR="001369B6">
        <w:t>announce</w:t>
      </w:r>
      <w:r w:rsidR="00B55CD5">
        <w:t>d</w:t>
      </w:r>
      <w:r w:rsidR="001369B6">
        <w:t xml:space="preserve"> that the </w:t>
      </w:r>
      <w:r w:rsidR="00C86E07">
        <w:t>agenda</w:t>
      </w:r>
      <w:r w:rsidR="001369B6">
        <w:t xml:space="preserve"> will be limited to three items</w:t>
      </w:r>
      <w:r w:rsidR="00C86E07">
        <w:t>:</w:t>
      </w:r>
      <w:r w:rsidR="001369B6">
        <w:t xml:space="preserve"> conflict of interest, proposal from Dr. Poole for part-time temporary hire, and proposal from Dr. Poole for an EC hire.</w:t>
      </w:r>
    </w:p>
    <w:p w14:paraId="4531ED6B" w14:textId="77777777" w:rsidR="00006144" w:rsidRDefault="00006144" w:rsidP="00006144">
      <w:pPr>
        <w:tabs>
          <w:tab w:val="left" w:pos="3150"/>
        </w:tabs>
        <w:rPr>
          <w:b/>
          <w:bCs/>
        </w:rPr>
      </w:pPr>
    </w:p>
    <w:p w14:paraId="276DF737" w14:textId="109A3AE3" w:rsidR="00006144" w:rsidRDefault="00006144" w:rsidP="00006144">
      <w:pPr>
        <w:tabs>
          <w:tab w:val="left" w:pos="3150"/>
        </w:tabs>
        <w:rPr>
          <w:b/>
          <w:bCs/>
        </w:rPr>
      </w:pPr>
      <w:r>
        <w:rPr>
          <w:b/>
          <w:bCs/>
        </w:rPr>
        <w:t xml:space="preserve">III. </w:t>
      </w:r>
      <w:r w:rsidR="00B55CD5">
        <w:rPr>
          <w:b/>
          <w:bCs/>
        </w:rPr>
        <w:t>Conflict of Interest</w:t>
      </w:r>
    </w:p>
    <w:p w14:paraId="65728E25" w14:textId="46C23F96" w:rsidR="00006144" w:rsidRDefault="00B55CD5" w:rsidP="00006144">
      <w:pPr>
        <w:tabs>
          <w:tab w:val="left" w:pos="3150"/>
        </w:tabs>
      </w:pPr>
      <w:r>
        <w:t xml:space="preserve">Tiffany Iheanacho </w:t>
      </w:r>
      <w:r w:rsidR="00214648">
        <w:t xml:space="preserve">disclosed that she will recuse herself from any vote related to the hiring of </w:t>
      </w:r>
      <w:proofErr w:type="spellStart"/>
      <w:r w:rsidR="00214648">
        <w:t>Oby</w:t>
      </w:r>
      <w:proofErr w:type="spellEnd"/>
      <w:r w:rsidR="00214648">
        <w:t xml:space="preserve"> Iheanacho, who is the grandmother of her daughter.</w:t>
      </w:r>
    </w:p>
    <w:p w14:paraId="250E2BA5" w14:textId="2BAD1DBA" w:rsidR="00214648" w:rsidRDefault="00214648" w:rsidP="00006144">
      <w:pPr>
        <w:tabs>
          <w:tab w:val="left" w:pos="3150"/>
        </w:tabs>
      </w:pPr>
    </w:p>
    <w:p w14:paraId="2B5A38AC" w14:textId="223168F2" w:rsidR="00214648" w:rsidRPr="00C86E07" w:rsidRDefault="00214648" w:rsidP="00006144">
      <w:pPr>
        <w:tabs>
          <w:tab w:val="left" w:pos="3150"/>
        </w:tabs>
        <w:rPr>
          <w:b/>
          <w:bCs/>
        </w:rPr>
      </w:pPr>
      <w:r w:rsidRPr="00C86E07">
        <w:rPr>
          <w:b/>
          <w:bCs/>
        </w:rPr>
        <w:t>IV. Hiring of Part-time Food Service Position</w:t>
      </w:r>
    </w:p>
    <w:p w14:paraId="294C34CB" w14:textId="61C872A4" w:rsidR="00214648" w:rsidRDefault="00214648" w:rsidP="00006144">
      <w:pPr>
        <w:tabs>
          <w:tab w:val="left" w:pos="3150"/>
        </w:tabs>
      </w:pPr>
      <w:r>
        <w:t xml:space="preserve">Dr. Poole </w:t>
      </w:r>
      <w:r w:rsidR="00C86E07">
        <w:t>requested</w:t>
      </w:r>
      <w:r>
        <w:t xml:space="preserve"> the hiring of </w:t>
      </w:r>
      <w:proofErr w:type="spellStart"/>
      <w:r>
        <w:t>Oby</w:t>
      </w:r>
      <w:proofErr w:type="spellEnd"/>
      <w:r>
        <w:t xml:space="preserve"> Iheanacho in the position of part</w:t>
      </w:r>
      <w:r w:rsidR="00C86E07">
        <w:t>-</w:t>
      </w:r>
      <w:r>
        <w:t>time temporary food service position until a full-time person can be hired. David Robinson made the motion to approve and Susan Shanor seconded</w:t>
      </w:r>
      <w:r w:rsidR="00C86E07">
        <w:t>. Motion carries</w:t>
      </w:r>
    </w:p>
    <w:p w14:paraId="2F852F73" w14:textId="237A1F67" w:rsidR="00214648" w:rsidRDefault="00214648" w:rsidP="00006144">
      <w:pPr>
        <w:tabs>
          <w:tab w:val="left" w:pos="3150"/>
        </w:tabs>
      </w:pPr>
    </w:p>
    <w:p w14:paraId="1F1376FB" w14:textId="4B88F3EE" w:rsidR="00214648" w:rsidRPr="00C86E07" w:rsidRDefault="00214648" w:rsidP="00006144">
      <w:pPr>
        <w:tabs>
          <w:tab w:val="left" w:pos="3150"/>
        </w:tabs>
        <w:rPr>
          <w:b/>
          <w:bCs/>
        </w:rPr>
      </w:pPr>
      <w:r w:rsidRPr="00C86E07">
        <w:rPr>
          <w:b/>
          <w:bCs/>
        </w:rPr>
        <w:t>V. Hiring of EC Position</w:t>
      </w:r>
    </w:p>
    <w:p w14:paraId="6002C30E" w14:textId="61E2EF8B" w:rsidR="00214648" w:rsidRDefault="00214648" w:rsidP="00006144">
      <w:pPr>
        <w:tabs>
          <w:tab w:val="left" w:pos="3150"/>
        </w:tabs>
      </w:pPr>
      <w:r>
        <w:t>Dr. Poole presented the need for a paraprofessional (7:30 – 3:00 daily) to be the necessary 1-on-1 to support the needs of a special needs student.</w:t>
      </w:r>
      <w:r w:rsidR="00720A87">
        <w:t xml:space="preserve"> The school expects to receive funding reimbursement from state reserve funds for this position. Tiffany Iheanacho made the motion to approve hiring  the paraprofessional and David Robinson seconded. </w:t>
      </w:r>
      <w:r w:rsidR="00C86E07">
        <w:t>Motion carries.</w:t>
      </w:r>
    </w:p>
    <w:p w14:paraId="514BF2F2" w14:textId="69B4092D" w:rsidR="00720A87" w:rsidRDefault="00720A87" w:rsidP="00006144">
      <w:pPr>
        <w:tabs>
          <w:tab w:val="left" w:pos="3150"/>
        </w:tabs>
      </w:pPr>
    </w:p>
    <w:p w14:paraId="3AD0E654" w14:textId="0BBCE585" w:rsidR="00720A87" w:rsidRPr="00C86E07" w:rsidRDefault="00720A87" w:rsidP="00006144">
      <w:pPr>
        <w:tabs>
          <w:tab w:val="left" w:pos="3150"/>
        </w:tabs>
        <w:rPr>
          <w:b/>
          <w:bCs/>
        </w:rPr>
      </w:pPr>
      <w:r w:rsidRPr="00C86E07">
        <w:rPr>
          <w:b/>
          <w:bCs/>
        </w:rPr>
        <w:t>VI. Additional Item</w:t>
      </w:r>
    </w:p>
    <w:p w14:paraId="68BDD51D" w14:textId="5A0C8BE6" w:rsidR="00720A87" w:rsidRDefault="00720A87" w:rsidP="00006144">
      <w:pPr>
        <w:tabs>
          <w:tab w:val="left" w:pos="3150"/>
        </w:tabs>
      </w:pPr>
      <w:r>
        <w:t>Dr. Poole presented the need to hire a fulltime food service/janitorial position in lieu of the</w:t>
      </w:r>
      <w:r w:rsidR="00C86E07">
        <w:t xml:space="preserve"> current</w:t>
      </w:r>
      <w:r>
        <w:t xml:space="preserve"> part-time temporary server and night janitorial service. The cost of the two options would be approximately equivalent. Robby Russell suggested that Dr. Poole negotiate the hours to accommodate the school’s needs.</w:t>
      </w:r>
    </w:p>
    <w:p w14:paraId="1B4B3D11" w14:textId="307288CC" w:rsidR="008C0D32" w:rsidRDefault="008C0D32" w:rsidP="00006144">
      <w:pPr>
        <w:tabs>
          <w:tab w:val="left" w:pos="3150"/>
        </w:tabs>
      </w:pPr>
    </w:p>
    <w:p w14:paraId="3F0FB5FE" w14:textId="77777777" w:rsidR="00006144" w:rsidRPr="0031597E" w:rsidRDefault="00006144" w:rsidP="00006144">
      <w:pPr>
        <w:tabs>
          <w:tab w:val="left" w:pos="3150"/>
        </w:tabs>
        <w:rPr>
          <w:b/>
          <w:bCs/>
        </w:rPr>
      </w:pPr>
      <w:r w:rsidRPr="0031597E">
        <w:rPr>
          <w:b/>
          <w:bCs/>
        </w:rPr>
        <w:t>VIII. Public Comments</w:t>
      </w:r>
    </w:p>
    <w:p w14:paraId="58C5B23B" w14:textId="77777777" w:rsidR="00006144" w:rsidRDefault="00006144" w:rsidP="00006144">
      <w:pPr>
        <w:tabs>
          <w:tab w:val="left" w:pos="3150"/>
        </w:tabs>
      </w:pPr>
      <w:r>
        <w:t>No public present.</w:t>
      </w:r>
    </w:p>
    <w:p w14:paraId="33535CEC" w14:textId="77777777" w:rsidR="00006144" w:rsidRDefault="00006144" w:rsidP="00006144">
      <w:pPr>
        <w:tabs>
          <w:tab w:val="left" w:pos="3150"/>
        </w:tabs>
      </w:pPr>
    </w:p>
    <w:p w14:paraId="20209B42" w14:textId="77777777" w:rsidR="00006144" w:rsidRPr="0031597E" w:rsidRDefault="00006144" w:rsidP="00006144">
      <w:pPr>
        <w:tabs>
          <w:tab w:val="left" w:pos="3150"/>
        </w:tabs>
        <w:rPr>
          <w:b/>
          <w:bCs/>
        </w:rPr>
      </w:pPr>
      <w:r w:rsidRPr="0031597E">
        <w:rPr>
          <w:b/>
          <w:bCs/>
        </w:rPr>
        <w:t>IX. Adjournment</w:t>
      </w:r>
    </w:p>
    <w:p w14:paraId="1DF0FE6F" w14:textId="76FE1CB5" w:rsidR="00006144" w:rsidRPr="0031597E" w:rsidRDefault="00C86E07" w:rsidP="00006144">
      <w:pPr>
        <w:tabs>
          <w:tab w:val="left" w:pos="3150"/>
        </w:tabs>
      </w:pPr>
      <w:r>
        <w:t>David Robinson</w:t>
      </w:r>
      <w:r w:rsidR="008C0D32">
        <w:t xml:space="preserve"> </w:t>
      </w:r>
      <w:r w:rsidR="00006144">
        <w:t>motions to adjourn the meeting</w:t>
      </w:r>
      <w:r>
        <w:t>.</w:t>
      </w:r>
      <w:r w:rsidR="00006144">
        <w:t xml:space="preserve"> </w:t>
      </w:r>
      <w:r>
        <w:t>Susan Shanor</w:t>
      </w:r>
      <w:r w:rsidR="008C0D32">
        <w:t xml:space="preserve"> </w:t>
      </w:r>
      <w:r w:rsidR="00006144">
        <w:t xml:space="preserve">seconds. Board votes </w:t>
      </w:r>
      <w:r w:rsidR="008C0D32">
        <w:t>unanimously</w:t>
      </w:r>
      <w:r w:rsidR="00006144">
        <w:t xml:space="preserve"> to adjourn the meeting. Motion carries. </w:t>
      </w:r>
      <w:r w:rsidR="00857A4F">
        <w:t>Meeting ends at 8:25PM.</w:t>
      </w:r>
    </w:p>
    <w:p w14:paraId="415D986E" w14:textId="77777777" w:rsidR="00006144" w:rsidRDefault="00006144" w:rsidP="00006144"/>
    <w:p w14:paraId="44A7F71D" w14:textId="77777777" w:rsidR="00006144" w:rsidRDefault="00006144"/>
    <w:sectPr w:rsidR="00006144" w:rsidSect="00EA5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44"/>
    <w:rsid w:val="00006144"/>
    <w:rsid w:val="001369B6"/>
    <w:rsid w:val="00214648"/>
    <w:rsid w:val="00720A87"/>
    <w:rsid w:val="00857A4F"/>
    <w:rsid w:val="008C0D32"/>
    <w:rsid w:val="00B55CD5"/>
    <w:rsid w:val="00BD7C3D"/>
    <w:rsid w:val="00C8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D54F"/>
  <w15:chartTrackingRefBased/>
  <w15:docId w15:val="{F2608AF8-CF92-1E47-BFFB-3159BFBB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144"/>
    <w:rPr>
      <w:color w:val="0000FF"/>
      <w:u w:val="single"/>
    </w:rPr>
  </w:style>
  <w:style w:type="paragraph" w:styleId="NormalWeb">
    <w:name w:val="Normal (Web)"/>
    <w:basedOn w:val="Normal"/>
    <w:uiPriority w:val="99"/>
    <w:semiHidden/>
    <w:unhideWhenUsed/>
    <w:rsid w:val="00C86E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j/2914091188?pwd=MVJGVzVpTVNkRk9PZEVZNWpHcHdJQT0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Lordi</dc:creator>
  <cp:keywords/>
  <dc:description/>
  <cp:lastModifiedBy>Susan</cp:lastModifiedBy>
  <cp:revision>5</cp:revision>
  <cp:lastPrinted>2021-09-14T17:43:00Z</cp:lastPrinted>
  <dcterms:created xsi:type="dcterms:W3CDTF">2021-09-03T18:48:00Z</dcterms:created>
  <dcterms:modified xsi:type="dcterms:W3CDTF">2021-09-14T17:44:00Z</dcterms:modified>
</cp:coreProperties>
</file>